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C6E" w:rsidRPr="00051D65" w:rsidRDefault="00604C6E" w:rsidP="00604C6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51D65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604C6E" w:rsidRDefault="00604C6E" w:rsidP="00604C6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25FC" w:rsidRDefault="009825FC" w:rsidP="00604C6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C6E">
        <w:rPr>
          <w:rFonts w:ascii="Times New Roman" w:hAnsi="Times New Roman" w:cs="Times New Roman"/>
          <w:sz w:val="24"/>
          <w:szCs w:val="24"/>
        </w:rPr>
        <w:t>Annual Report Bank Nagari Tahun 2009</w:t>
      </w:r>
      <w:r>
        <w:rPr>
          <w:rFonts w:ascii="Times New Roman" w:hAnsi="Times New Roman" w:cs="Times New Roman"/>
          <w:sz w:val="24"/>
          <w:szCs w:val="24"/>
        </w:rPr>
        <w:t>-2013.</w:t>
      </w:r>
    </w:p>
    <w:p w:rsidR="00604C6E" w:rsidRDefault="009825FC" w:rsidP="009825FC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Firdaus, R., dan Ariyanti, M. (2009),</w:t>
      </w:r>
      <w:r w:rsidRPr="00604C6E">
        <w:rPr>
          <w:rFonts w:ascii="Times New Roman" w:hAnsi="Times New Roman" w:cs="Times New Roman"/>
          <w:sz w:val="24"/>
          <w:szCs w:val="24"/>
        </w:rPr>
        <w:t xml:space="preserve"> </w:t>
      </w:r>
      <w:r w:rsidRPr="00680F47">
        <w:rPr>
          <w:rFonts w:ascii="Times New Roman" w:hAnsi="Times New Roman" w:cs="Times New Roman"/>
          <w:i/>
          <w:sz w:val="24"/>
          <w:szCs w:val="24"/>
        </w:rPr>
        <w:t>Manajemen Perkreditan Bank Umum: Teori, Masalah, kebijakan dan Aplikasinya Lengkap dengan Analisis Kredit</w:t>
      </w:r>
      <w:r w:rsidRPr="00604C6E">
        <w:rPr>
          <w:rFonts w:ascii="Times New Roman" w:hAnsi="Times New Roman" w:cs="Times New Roman"/>
          <w:sz w:val="24"/>
          <w:szCs w:val="24"/>
        </w:rPr>
        <w:t>. Bandung: Alfabeta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25FC" w:rsidRPr="00604C6E" w:rsidRDefault="009825FC" w:rsidP="009825FC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D0739" w:rsidRDefault="009825FC" w:rsidP="009C5CF4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825FC">
        <w:rPr>
          <w:rFonts w:ascii="Times New Roman" w:hAnsi="Times New Roman" w:cs="Times New Roman"/>
          <w:iCs/>
          <w:sz w:val="24"/>
          <w:szCs w:val="24"/>
        </w:rPr>
        <w:t>Hasibuan</w:t>
      </w:r>
      <w:r w:rsidRPr="009825FC">
        <w:rPr>
          <w:rFonts w:ascii="Times New Roman" w:hAnsi="Times New Roman" w:cs="Times New Roman"/>
          <w:sz w:val="24"/>
          <w:szCs w:val="24"/>
        </w:rPr>
        <w:t>,</w:t>
      </w:r>
      <w:r w:rsidRPr="00604C6E">
        <w:rPr>
          <w:rFonts w:ascii="Times New Roman" w:hAnsi="Times New Roman" w:cs="Times New Roman"/>
          <w:sz w:val="24"/>
          <w:szCs w:val="24"/>
        </w:rPr>
        <w:t xml:space="preserve"> S.P.H </w:t>
      </w:r>
      <w:r w:rsidRPr="00604C6E">
        <w:rPr>
          <w:rFonts w:ascii="Times New Roman" w:hAnsi="Times New Roman" w:cs="Times New Roman"/>
          <w:i/>
          <w:iCs/>
          <w:sz w:val="24"/>
          <w:szCs w:val="24"/>
        </w:rPr>
        <w:t>Malayu</w:t>
      </w:r>
      <w:r>
        <w:rPr>
          <w:rFonts w:ascii="Times New Roman" w:hAnsi="Times New Roman" w:cs="Times New Roman"/>
          <w:sz w:val="24"/>
          <w:szCs w:val="24"/>
        </w:rPr>
        <w:t>, (2011</w:t>
      </w:r>
      <w:r w:rsidRPr="00604C6E">
        <w:rPr>
          <w:rFonts w:ascii="Times New Roman" w:hAnsi="Times New Roman" w:cs="Times New Roman"/>
          <w:sz w:val="24"/>
          <w:szCs w:val="24"/>
        </w:rPr>
        <w:t xml:space="preserve">). </w:t>
      </w:r>
      <w:r w:rsidRPr="00680F47">
        <w:rPr>
          <w:rFonts w:ascii="Times New Roman" w:hAnsi="Times New Roman" w:cs="Times New Roman"/>
          <w:bCs/>
          <w:i/>
          <w:sz w:val="24"/>
          <w:szCs w:val="24"/>
        </w:rPr>
        <w:t>Dasar-dasar Perbankan</w:t>
      </w:r>
      <w:r w:rsidRPr="00604C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Jakarta:</w:t>
      </w:r>
      <w:r w:rsidRPr="00680F47">
        <w:rPr>
          <w:rFonts w:ascii="Times New Roman" w:hAnsi="Times New Roman" w:cs="Times New Roman"/>
          <w:sz w:val="24"/>
          <w:szCs w:val="24"/>
        </w:rPr>
        <w:t xml:space="preserve"> </w:t>
      </w:r>
      <w:r w:rsidRPr="00604C6E">
        <w:rPr>
          <w:rFonts w:ascii="Times New Roman" w:hAnsi="Times New Roman" w:cs="Times New Roman"/>
          <w:sz w:val="24"/>
          <w:szCs w:val="24"/>
        </w:rPr>
        <w:t>PT Bumi Aksara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5CF4" w:rsidRPr="00604C6E" w:rsidRDefault="009C5CF4" w:rsidP="009C5CF4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051D65" w:rsidRDefault="00C26FD8" w:rsidP="00051D65">
      <w:pPr>
        <w:ind w:left="720" w:hanging="72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051D65" w:rsidRPr="003E077F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http://www.banknagari.co.id</w:t>
        </w:r>
      </w:hyperlink>
      <w:r w:rsidR="00051D65">
        <w:rPr>
          <w:rFonts w:ascii="Times New Roman" w:hAnsi="Times New Roman" w:cs="Times New Roman"/>
          <w:sz w:val="24"/>
          <w:szCs w:val="24"/>
        </w:rPr>
        <w:t xml:space="preserve"> diunduh tanggal 13 februari 2015</w:t>
      </w:r>
    </w:p>
    <w:p w:rsidR="003E077F" w:rsidRDefault="003E077F" w:rsidP="003E077F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604C6E">
        <w:rPr>
          <w:rFonts w:ascii="Times New Roman" w:hAnsi="Times New Roman" w:cs="Times New Roman"/>
          <w:sz w:val="24"/>
          <w:szCs w:val="24"/>
        </w:rPr>
        <w:t xml:space="preserve">Iskandar, S. (2008), </w:t>
      </w:r>
      <w:r w:rsidRPr="00604C6E">
        <w:rPr>
          <w:rFonts w:ascii="Times New Roman" w:hAnsi="Times New Roman" w:cs="Times New Roman"/>
          <w:i/>
          <w:sz w:val="24"/>
          <w:szCs w:val="24"/>
        </w:rPr>
        <w:t>Bank dan Lembaga Keuangan Lainnya</w:t>
      </w:r>
      <w:r w:rsidRPr="00604C6E">
        <w:rPr>
          <w:rFonts w:ascii="Times New Roman" w:hAnsi="Times New Roman" w:cs="Times New Roman"/>
          <w:sz w:val="24"/>
          <w:szCs w:val="24"/>
        </w:rPr>
        <w:t>, Penerbit  PT. Sementara Asa Besama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077F" w:rsidRDefault="003E077F" w:rsidP="003E077F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CC5B02" w:rsidRDefault="00DB4EC4" w:rsidP="009825FC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04C6E">
        <w:rPr>
          <w:rFonts w:ascii="Times New Roman" w:hAnsi="Times New Roman" w:cs="Times New Roman"/>
          <w:sz w:val="24"/>
          <w:szCs w:val="24"/>
        </w:rPr>
        <w:t xml:space="preserve">Ismail. (2011), </w:t>
      </w:r>
      <w:r w:rsidR="00604C6E">
        <w:rPr>
          <w:rFonts w:ascii="Times New Roman" w:hAnsi="Times New Roman" w:cs="Times New Roman"/>
          <w:i/>
          <w:sz w:val="24"/>
          <w:szCs w:val="24"/>
        </w:rPr>
        <w:t>Manajemen Perbankan d</w:t>
      </w:r>
      <w:r w:rsidR="00604C6E" w:rsidRPr="00604C6E">
        <w:rPr>
          <w:rFonts w:ascii="Times New Roman" w:hAnsi="Times New Roman" w:cs="Times New Roman"/>
          <w:i/>
          <w:sz w:val="24"/>
          <w:szCs w:val="24"/>
        </w:rPr>
        <w:t>ari Teori Menuju Aplikasi</w:t>
      </w:r>
      <w:r w:rsidR="00604C6E">
        <w:rPr>
          <w:rFonts w:ascii="Times New Roman" w:hAnsi="Times New Roman" w:cs="Times New Roman"/>
          <w:sz w:val="24"/>
          <w:szCs w:val="24"/>
        </w:rPr>
        <w:t>, edisi pertama, cetakan kedua,</w:t>
      </w:r>
      <w:r w:rsidRPr="00604C6E">
        <w:rPr>
          <w:rFonts w:ascii="Times New Roman" w:hAnsi="Times New Roman" w:cs="Times New Roman"/>
          <w:sz w:val="24"/>
          <w:szCs w:val="24"/>
        </w:rPr>
        <w:t xml:space="preserve"> Jakarta: kencana</w:t>
      </w:r>
      <w:r w:rsidR="009825FC">
        <w:rPr>
          <w:rFonts w:ascii="Times New Roman" w:hAnsi="Times New Roman" w:cs="Times New Roman"/>
          <w:sz w:val="24"/>
          <w:szCs w:val="24"/>
        </w:rPr>
        <w:t>.</w:t>
      </w:r>
    </w:p>
    <w:p w:rsidR="009825FC" w:rsidRPr="00604C6E" w:rsidRDefault="009825FC" w:rsidP="009825FC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80F47" w:rsidRDefault="00680F47" w:rsidP="00680F47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Kasmir. (2012), </w:t>
      </w:r>
      <w:r w:rsidRPr="00E86EDC">
        <w:rPr>
          <w:rFonts w:ascii="Times New Roman" w:hAnsi="Times New Roman" w:cs="Times New Roman"/>
          <w:i/>
          <w:sz w:val="24"/>
          <w:szCs w:val="24"/>
        </w:rPr>
        <w:t>Bank dan Lembaga Keuangan Lainnya</w:t>
      </w:r>
      <w:r>
        <w:rPr>
          <w:rFonts w:ascii="Times New Roman" w:hAnsi="Times New Roman" w:cs="Times New Roman"/>
          <w:sz w:val="24"/>
          <w:szCs w:val="24"/>
        </w:rPr>
        <w:t>. Edisi Revisi 2012. Jakarta: PT. Raja Grafindo Persada.</w:t>
      </w:r>
    </w:p>
    <w:p w:rsidR="00680F47" w:rsidRDefault="00680F47" w:rsidP="00680F47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E86EDC" w:rsidRDefault="00E86EDC" w:rsidP="00680F47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Kasmir. (2012), </w:t>
      </w:r>
      <w:r w:rsidRPr="00E86EDC">
        <w:rPr>
          <w:rFonts w:ascii="Times New Roman" w:hAnsi="Times New Roman" w:cs="Times New Roman"/>
          <w:i/>
          <w:sz w:val="24"/>
          <w:szCs w:val="24"/>
        </w:rPr>
        <w:t>Manajemen Perbankan</w:t>
      </w:r>
      <w:r>
        <w:rPr>
          <w:rFonts w:ascii="Times New Roman" w:hAnsi="Times New Roman" w:cs="Times New Roman"/>
          <w:sz w:val="24"/>
          <w:szCs w:val="24"/>
        </w:rPr>
        <w:t>. Edisi 2012. Jakarta: PT. Raja Grafindo Persada.</w:t>
      </w:r>
    </w:p>
    <w:p w:rsidR="00051D65" w:rsidRDefault="00051D65" w:rsidP="00680F47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051D65" w:rsidRPr="00604C6E" w:rsidRDefault="00051D65" w:rsidP="00051D6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04C6E">
        <w:rPr>
          <w:rFonts w:ascii="Times New Roman" w:hAnsi="Times New Roman" w:cs="Times New Roman"/>
          <w:sz w:val="24"/>
          <w:szCs w:val="24"/>
        </w:rPr>
        <w:t xml:space="preserve">Machila, K. (2013), </w:t>
      </w:r>
      <w:r w:rsidRPr="008F3875">
        <w:rPr>
          <w:rFonts w:ascii="Times New Roman" w:hAnsi="Times New Roman" w:cs="Times New Roman"/>
          <w:i/>
          <w:sz w:val="24"/>
          <w:szCs w:val="24"/>
        </w:rPr>
        <w:t>Pengaruh pertumbuhan dana pihak ketiga dan aktiva produktif terhadap pertumbuhan Net Interest Margin (NIM) pada bank-bank pemerintahan daerah</w:t>
      </w:r>
      <w:r w:rsidRPr="00604C6E">
        <w:rPr>
          <w:rFonts w:ascii="Times New Roman" w:hAnsi="Times New Roman" w:cs="Times New Roman"/>
          <w:sz w:val="24"/>
          <w:szCs w:val="24"/>
        </w:rPr>
        <w:t>, volume 3, No. 2</w:t>
      </w:r>
      <w:r>
        <w:rPr>
          <w:rFonts w:ascii="Times New Roman" w:hAnsi="Times New Roman" w:cs="Times New Roman"/>
          <w:sz w:val="24"/>
          <w:szCs w:val="24"/>
        </w:rPr>
        <w:t>, Hlm 255-256</w:t>
      </w:r>
    </w:p>
    <w:p w:rsidR="00051D65" w:rsidRDefault="00051D65" w:rsidP="00680F47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051D65" w:rsidRDefault="00051D65" w:rsidP="00051D6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04C6E">
        <w:rPr>
          <w:rFonts w:ascii="Times New Roman" w:hAnsi="Times New Roman" w:cs="Times New Roman"/>
          <w:sz w:val="24"/>
          <w:szCs w:val="24"/>
        </w:rPr>
        <w:t xml:space="preserve">Mika, M. (2014), </w:t>
      </w:r>
      <w:r w:rsidRPr="00E86EDC">
        <w:rPr>
          <w:rFonts w:ascii="Times New Roman" w:hAnsi="Times New Roman" w:cs="Times New Roman"/>
          <w:i/>
          <w:sz w:val="24"/>
          <w:szCs w:val="24"/>
        </w:rPr>
        <w:t>Pengaruh Kredit pemilikan rumah (kpr) terhadap net interest margin (NIM) pada Pt. bank tabugan negara (persero)</w:t>
      </w:r>
      <w:r w:rsidRPr="00604C6E">
        <w:rPr>
          <w:rFonts w:ascii="Times New Roman" w:hAnsi="Times New Roman" w:cs="Times New Roman"/>
          <w:sz w:val="24"/>
          <w:szCs w:val="24"/>
        </w:rPr>
        <w:t>, Tbk, skripsi stie ekuitas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1D65" w:rsidRPr="00604C6E" w:rsidRDefault="00051D65" w:rsidP="00051D6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051D65" w:rsidRPr="00604C6E" w:rsidRDefault="00051D65" w:rsidP="00051D65">
      <w:pPr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Priyatno, D. (2012), </w:t>
      </w:r>
      <w:r w:rsidRPr="005E6367">
        <w:rPr>
          <w:rFonts w:ascii="Times New Roman" w:hAnsi="Times New Roman" w:cs="Times New Roman"/>
          <w:i/>
          <w:sz w:val="24"/>
          <w:szCs w:val="24"/>
        </w:rPr>
        <w:t>Cara Kilat Belajar Analisis Data dengan SPSS 20</w:t>
      </w:r>
      <w:r>
        <w:rPr>
          <w:rFonts w:ascii="Times New Roman" w:hAnsi="Times New Roman" w:cs="Times New Roman"/>
          <w:sz w:val="24"/>
          <w:szCs w:val="24"/>
        </w:rPr>
        <w:t>, Yogyakarta: Andi.</w:t>
      </w:r>
    </w:p>
    <w:p w:rsidR="00051D65" w:rsidRDefault="00051D65" w:rsidP="00051D6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Putu, A,</w:t>
      </w:r>
      <w:r w:rsidRPr="00604C6E">
        <w:rPr>
          <w:rFonts w:ascii="Times New Roman" w:hAnsi="Times New Roman" w:cs="Times New Roman"/>
          <w:sz w:val="24"/>
          <w:szCs w:val="24"/>
        </w:rPr>
        <w:t xml:space="preserve"> dan Ketut, S (2014), </w:t>
      </w:r>
      <w:r w:rsidRPr="008F3875">
        <w:rPr>
          <w:rFonts w:ascii="Times New Roman" w:hAnsi="Times New Roman" w:cs="Times New Roman"/>
          <w:i/>
          <w:sz w:val="24"/>
          <w:szCs w:val="24"/>
        </w:rPr>
        <w:t>Pengaruh Capital Ade</w:t>
      </w:r>
      <w:r>
        <w:rPr>
          <w:rFonts w:ascii="Times New Roman" w:hAnsi="Times New Roman" w:cs="Times New Roman"/>
          <w:i/>
          <w:sz w:val="24"/>
          <w:szCs w:val="24"/>
        </w:rPr>
        <w:t>quacy Ratio, Penyaluran Kredit d</w:t>
      </w:r>
      <w:r w:rsidRPr="008F3875">
        <w:rPr>
          <w:rFonts w:ascii="Times New Roman" w:hAnsi="Times New Roman" w:cs="Times New Roman"/>
          <w:i/>
          <w:sz w:val="24"/>
          <w:szCs w:val="24"/>
        </w:rPr>
        <w:t>an Non Performing Loan Pada Profitabilitas</w:t>
      </w:r>
      <w:r w:rsidRPr="00604C6E">
        <w:rPr>
          <w:rFonts w:ascii="Times New Roman" w:hAnsi="Times New Roman" w:cs="Times New Roman"/>
          <w:sz w:val="24"/>
          <w:szCs w:val="24"/>
        </w:rPr>
        <w:t>, E-jurnal Akutansi Universitas Udayana. 9.2</w:t>
      </w:r>
      <w:r>
        <w:rPr>
          <w:rFonts w:ascii="Times New Roman" w:hAnsi="Times New Roman" w:cs="Times New Roman"/>
          <w:sz w:val="24"/>
          <w:szCs w:val="24"/>
        </w:rPr>
        <w:t>, hlm 333-335.</w:t>
      </w:r>
    </w:p>
    <w:p w:rsidR="008F3875" w:rsidRPr="00604C6E" w:rsidRDefault="008F3875" w:rsidP="0005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3" w:rsidRDefault="00A01F43" w:rsidP="00A01F4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Rivai, (2012) </w:t>
      </w:r>
      <w:r w:rsidRPr="006D0739">
        <w:rPr>
          <w:rFonts w:ascii="Times New Roman" w:hAnsi="Times New Roman" w:cs="Times New Roman"/>
          <w:i/>
          <w:sz w:val="24"/>
          <w:szCs w:val="24"/>
        </w:rPr>
        <w:t>Bank and Financial Institution Managemen</w:t>
      </w:r>
      <w:r>
        <w:rPr>
          <w:rFonts w:ascii="Times New Roman" w:hAnsi="Times New Roman" w:cs="Times New Roman"/>
          <w:sz w:val="24"/>
          <w:szCs w:val="24"/>
        </w:rPr>
        <w:t>, Jakartal: PT. Raja Grafindo Persada.</w:t>
      </w:r>
    </w:p>
    <w:p w:rsidR="00A01F43" w:rsidRDefault="00A01F43" w:rsidP="00A01F4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E72056" w:rsidRDefault="006D0739" w:rsidP="006D0739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04C6E">
        <w:rPr>
          <w:rFonts w:ascii="Times New Roman" w:hAnsi="Times New Roman" w:cs="Times New Roman"/>
          <w:sz w:val="24"/>
          <w:szCs w:val="24"/>
        </w:rPr>
        <w:t>Riyadi</w:t>
      </w:r>
      <w:r>
        <w:rPr>
          <w:rFonts w:ascii="Times New Roman" w:hAnsi="Times New Roman" w:cs="Times New Roman"/>
          <w:sz w:val="24"/>
          <w:szCs w:val="24"/>
        </w:rPr>
        <w:t>, S.</w:t>
      </w:r>
      <w:r w:rsidR="00E14748" w:rsidRPr="00604C6E">
        <w:rPr>
          <w:rFonts w:ascii="Times New Roman" w:hAnsi="Times New Roman" w:cs="Times New Roman"/>
          <w:sz w:val="24"/>
          <w:szCs w:val="24"/>
        </w:rPr>
        <w:t xml:space="preserve"> (2006), </w:t>
      </w:r>
      <w:r w:rsidRPr="00680F47">
        <w:rPr>
          <w:rFonts w:ascii="Times New Roman" w:hAnsi="Times New Roman" w:cs="Times New Roman"/>
          <w:i/>
          <w:sz w:val="24"/>
          <w:szCs w:val="24"/>
        </w:rPr>
        <w:t>Banking Assets And Liability Management</w:t>
      </w:r>
      <w:r w:rsidR="00E14748" w:rsidRPr="00604C6E">
        <w:rPr>
          <w:rFonts w:ascii="Times New Roman" w:hAnsi="Times New Roman" w:cs="Times New Roman"/>
          <w:sz w:val="24"/>
          <w:szCs w:val="24"/>
        </w:rPr>
        <w:t xml:space="preserve">. Jakarta : </w:t>
      </w:r>
      <w:r w:rsidRPr="00604C6E">
        <w:rPr>
          <w:rFonts w:ascii="Times New Roman" w:hAnsi="Times New Roman" w:cs="Times New Roman"/>
          <w:sz w:val="24"/>
          <w:szCs w:val="24"/>
        </w:rPr>
        <w:t>Fakultas Ekonomi Universitas Indonesia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1D65" w:rsidRDefault="00051D65" w:rsidP="006D0739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051D65" w:rsidRDefault="00051D65" w:rsidP="006D0739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051D65" w:rsidRDefault="00051D65" w:rsidP="00051D65">
      <w:pPr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Sarjono, H dan Julianita, W (2011), </w:t>
      </w:r>
      <w:r w:rsidRPr="005E6367">
        <w:rPr>
          <w:rFonts w:ascii="Times New Roman" w:hAnsi="Times New Roman" w:cs="Times New Roman"/>
          <w:i/>
          <w:sz w:val="24"/>
          <w:szCs w:val="24"/>
        </w:rPr>
        <w:t xml:space="preserve">SPSSvs LISREL Sebuah Pengantar, Aplikasi untuk Riset, </w:t>
      </w:r>
      <w:r>
        <w:rPr>
          <w:rFonts w:ascii="Times New Roman" w:hAnsi="Times New Roman" w:cs="Times New Roman"/>
          <w:sz w:val="24"/>
          <w:szCs w:val="24"/>
        </w:rPr>
        <w:t>Jakarta: Salemba Empat.</w:t>
      </w:r>
    </w:p>
    <w:p w:rsidR="003E077F" w:rsidRDefault="003E077F" w:rsidP="00051D65">
      <w:pPr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Sugiyono. (2009), </w:t>
      </w:r>
      <w:r w:rsidRPr="003E077F">
        <w:rPr>
          <w:rFonts w:ascii="Times New Roman" w:hAnsi="Times New Roman" w:cs="Times New Roman"/>
          <w:i/>
          <w:sz w:val="24"/>
          <w:szCs w:val="24"/>
        </w:rPr>
        <w:t>Metode Penelitian Bisnis</w:t>
      </w:r>
      <w:r>
        <w:rPr>
          <w:rFonts w:ascii="Times New Roman" w:hAnsi="Times New Roman" w:cs="Times New Roman"/>
          <w:sz w:val="24"/>
          <w:szCs w:val="24"/>
        </w:rPr>
        <w:t>, cetakan ke 11. Bandung: Alfabeta.</w:t>
      </w:r>
    </w:p>
    <w:p w:rsidR="003E077F" w:rsidRDefault="003E077F" w:rsidP="00051D65">
      <w:pPr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Sugiyono. (2011), </w:t>
      </w:r>
      <w:r w:rsidRPr="003E077F">
        <w:rPr>
          <w:rFonts w:ascii="Times New Roman" w:hAnsi="Times New Roman" w:cs="Times New Roman"/>
          <w:i/>
          <w:sz w:val="24"/>
          <w:szCs w:val="24"/>
        </w:rPr>
        <w:t xml:space="preserve">Statistik Untuk Penelitian. </w:t>
      </w:r>
      <w:r>
        <w:rPr>
          <w:rFonts w:ascii="Times New Roman" w:hAnsi="Times New Roman" w:cs="Times New Roman"/>
          <w:sz w:val="24"/>
          <w:szCs w:val="24"/>
        </w:rPr>
        <w:t>Bandung: CV. Alfabeta</w:t>
      </w:r>
    </w:p>
    <w:p w:rsidR="00051D65" w:rsidRDefault="00051D65" w:rsidP="00051D65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3E077F">
        <w:rPr>
          <w:rFonts w:ascii="Times New Roman" w:hAnsi="Times New Roman" w:cs="Times New Roman"/>
          <w:sz w:val="24"/>
          <w:szCs w:val="24"/>
        </w:rPr>
        <w:t>ugiyono. (2012),</w:t>
      </w:r>
      <w:r w:rsidRPr="00604C6E">
        <w:rPr>
          <w:rFonts w:ascii="Times New Roman" w:hAnsi="Times New Roman" w:cs="Times New Roman"/>
          <w:sz w:val="24"/>
          <w:szCs w:val="24"/>
        </w:rPr>
        <w:t xml:space="preserve"> </w:t>
      </w:r>
      <w:r w:rsidRPr="009825FC">
        <w:rPr>
          <w:rFonts w:ascii="Times New Roman" w:hAnsi="Times New Roman" w:cs="Times New Roman"/>
          <w:i/>
          <w:sz w:val="24"/>
          <w:szCs w:val="24"/>
        </w:rPr>
        <w:t>Metode Penelitian Kuantitatif, Kualitatif dan R&amp;D</w:t>
      </w:r>
      <w:r w:rsidRPr="00604C6E">
        <w:rPr>
          <w:rFonts w:ascii="Times New Roman" w:hAnsi="Times New Roman" w:cs="Times New Roman"/>
          <w:sz w:val="24"/>
          <w:szCs w:val="24"/>
        </w:rPr>
        <w:t xml:space="preserve">, cetakan ke 17. </w:t>
      </w:r>
      <w:r w:rsidR="003E077F">
        <w:rPr>
          <w:rFonts w:ascii="Times New Roman" w:hAnsi="Times New Roman" w:cs="Times New Roman"/>
          <w:sz w:val="24"/>
          <w:szCs w:val="24"/>
        </w:rPr>
        <w:t>B</w:t>
      </w:r>
      <w:r w:rsidRPr="00604C6E">
        <w:rPr>
          <w:rFonts w:ascii="Times New Roman" w:hAnsi="Times New Roman" w:cs="Times New Roman"/>
          <w:sz w:val="24"/>
          <w:szCs w:val="24"/>
        </w:rPr>
        <w:t>andung: Alfabeta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1D65" w:rsidRDefault="00051D65" w:rsidP="00051D65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051D65" w:rsidRDefault="00051D65" w:rsidP="00051D65">
      <w:pPr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Sugiyono. (2012), </w:t>
      </w:r>
      <w:r w:rsidRPr="005E6367">
        <w:rPr>
          <w:rFonts w:ascii="Times New Roman" w:hAnsi="Times New Roman" w:cs="Times New Roman"/>
          <w:i/>
          <w:sz w:val="24"/>
          <w:szCs w:val="24"/>
        </w:rPr>
        <w:t>Metode Penelitian Kombinasi. Bandung</w:t>
      </w:r>
      <w:r>
        <w:rPr>
          <w:rFonts w:ascii="Times New Roman" w:hAnsi="Times New Roman" w:cs="Times New Roman"/>
          <w:sz w:val="24"/>
          <w:szCs w:val="24"/>
        </w:rPr>
        <w:t>: Alfabeta.</w:t>
      </w:r>
    </w:p>
    <w:p w:rsidR="00051D65" w:rsidRDefault="00051D65" w:rsidP="00051D65">
      <w:pPr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Surat Edaran Bank Indonesia Nomor 13/24/DPNP tanggal 25 Oktober 2011.</w:t>
      </w:r>
    </w:p>
    <w:p w:rsidR="002A3ED1" w:rsidRDefault="00051D65" w:rsidP="002A3ED1">
      <w:pPr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Taswan. (2010), </w:t>
      </w:r>
      <w:r w:rsidRPr="008F3875">
        <w:rPr>
          <w:rFonts w:ascii="Times New Roman" w:hAnsi="Times New Roman" w:cs="Times New Roman"/>
          <w:i/>
          <w:sz w:val="24"/>
          <w:szCs w:val="24"/>
        </w:rPr>
        <w:t>Manajemen Perbankan Konsep, Teknik dan Aplikasi</w:t>
      </w:r>
      <w:r>
        <w:rPr>
          <w:rFonts w:ascii="Times New Roman" w:hAnsi="Times New Roman" w:cs="Times New Roman"/>
          <w:sz w:val="24"/>
          <w:szCs w:val="24"/>
        </w:rPr>
        <w:t>. Yogyakarta: UPP STIM YKPN.</w:t>
      </w:r>
    </w:p>
    <w:p w:rsidR="00272D8C" w:rsidRDefault="00680F47" w:rsidP="00680F47">
      <w:pPr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Undang-undang Republik Indonesia No. 10 Tahun 1998 Tentang perubahan Undang-undang No. 7 Tahun 1992 Tentang perbankan.</w:t>
      </w:r>
    </w:p>
    <w:p w:rsidR="006D0739" w:rsidRDefault="006D0739" w:rsidP="00680F47">
      <w:pPr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051D65" w:rsidRPr="00680F47" w:rsidRDefault="00051D65">
      <w:pPr>
        <w:ind w:left="720" w:hanging="720"/>
        <w:rPr>
          <w:rFonts w:ascii="Times New Roman" w:hAnsi="Times New Roman" w:cs="Times New Roman"/>
          <w:sz w:val="24"/>
          <w:szCs w:val="24"/>
        </w:rPr>
      </w:pPr>
    </w:p>
    <w:sectPr w:rsidR="00051D65" w:rsidRPr="00680F47" w:rsidSect="002A3ED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01" w:right="1701" w:bottom="1701" w:left="2268" w:header="709" w:footer="709" w:gutter="0"/>
      <w:pgNumType w:start="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FD8" w:rsidRDefault="00C26FD8" w:rsidP="00604C6E">
      <w:pPr>
        <w:spacing w:after="0" w:line="240" w:lineRule="auto"/>
      </w:pPr>
      <w:r>
        <w:separator/>
      </w:r>
    </w:p>
  </w:endnote>
  <w:endnote w:type="continuationSeparator" w:id="0">
    <w:p w:rsidR="00C26FD8" w:rsidRDefault="00C26FD8" w:rsidP="00604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E50" w:rsidRDefault="00C61E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74552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A3ED1" w:rsidRPr="002A3ED1" w:rsidRDefault="002A3ED1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A3ED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A3ED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A3ED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61E50">
          <w:rPr>
            <w:rFonts w:ascii="Times New Roman" w:hAnsi="Times New Roman" w:cs="Times New Roman"/>
            <w:noProof/>
            <w:sz w:val="24"/>
            <w:szCs w:val="24"/>
          </w:rPr>
          <w:t>63</w:t>
        </w:r>
        <w:r w:rsidRPr="002A3ED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2A3ED1" w:rsidRDefault="002A3ED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E50" w:rsidRDefault="00C61E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FD8" w:rsidRDefault="00C26FD8" w:rsidP="00604C6E">
      <w:pPr>
        <w:spacing w:after="0" w:line="240" w:lineRule="auto"/>
      </w:pPr>
      <w:r>
        <w:separator/>
      </w:r>
    </w:p>
  </w:footnote>
  <w:footnote w:type="continuationSeparator" w:id="0">
    <w:p w:rsidR="00C26FD8" w:rsidRDefault="00C26FD8" w:rsidP="00604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E50" w:rsidRDefault="00C61E50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429521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E50" w:rsidRDefault="00C61E50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429522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E50" w:rsidRDefault="00C61E50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429520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21C1A"/>
    <w:multiLevelType w:val="multilevel"/>
    <w:tmpl w:val="94F29C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D11E94"/>
    <w:multiLevelType w:val="multilevel"/>
    <w:tmpl w:val="916C6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EC4"/>
    <w:rsid w:val="00046C4E"/>
    <w:rsid w:val="00051D65"/>
    <w:rsid w:val="000C357A"/>
    <w:rsid w:val="000D5040"/>
    <w:rsid w:val="001068FC"/>
    <w:rsid w:val="00163A53"/>
    <w:rsid w:val="00174FC8"/>
    <w:rsid w:val="00196E2C"/>
    <w:rsid w:val="00263B9F"/>
    <w:rsid w:val="00272D8C"/>
    <w:rsid w:val="002A3ED1"/>
    <w:rsid w:val="002D4D62"/>
    <w:rsid w:val="002F0FBD"/>
    <w:rsid w:val="003E077F"/>
    <w:rsid w:val="00455826"/>
    <w:rsid w:val="00552612"/>
    <w:rsid w:val="00557226"/>
    <w:rsid w:val="00580508"/>
    <w:rsid w:val="005E6367"/>
    <w:rsid w:val="005F6565"/>
    <w:rsid w:val="00604C6E"/>
    <w:rsid w:val="00680F47"/>
    <w:rsid w:val="006D0739"/>
    <w:rsid w:val="00814982"/>
    <w:rsid w:val="00827A2E"/>
    <w:rsid w:val="00841F1F"/>
    <w:rsid w:val="0087200A"/>
    <w:rsid w:val="0087756E"/>
    <w:rsid w:val="008D7931"/>
    <w:rsid w:val="008F3875"/>
    <w:rsid w:val="009665A8"/>
    <w:rsid w:val="009825FC"/>
    <w:rsid w:val="009C5CF4"/>
    <w:rsid w:val="00A01F43"/>
    <w:rsid w:val="00A267E3"/>
    <w:rsid w:val="00B55D49"/>
    <w:rsid w:val="00B72C81"/>
    <w:rsid w:val="00C26FD8"/>
    <w:rsid w:val="00C61E50"/>
    <w:rsid w:val="00CC5B02"/>
    <w:rsid w:val="00DB4EC4"/>
    <w:rsid w:val="00E14748"/>
    <w:rsid w:val="00E72056"/>
    <w:rsid w:val="00E86EDC"/>
    <w:rsid w:val="00EA494F"/>
    <w:rsid w:val="00F06329"/>
    <w:rsid w:val="00FE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D49"/>
  </w:style>
  <w:style w:type="paragraph" w:styleId="Heading1">
    <w:name w:val="heading 1"/>
    <w:basedOn w:val="Normal"/>
    <w:link w:val="Heading1Char"/>
    <w:uiPriority w:val="9"/>
    <w:qFormat/>
    <w:rsid w:val="00CC5B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d-ID"/>
    </w:rPr>
  </w:style>
  <w:style w:type="paragraph" w:styleId="Heading2">
    <w:name w:val="heading 2"/>
    <w:basedOn w:val="Normal"/>
    <w:link w:val="Heading2Char"/>
    <w:uiPriority w:val="9"/>
    <w:qFormat/>
    <w:rsid w:val="00CC5B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5B02"/>
    <w:rPr>
      <w:rFonts w:ascii="Times New Roman" w:eastAsia="Times New Roman" w:hAnsi="Times New Roman" w:cs="Times New Roman"/>
      <w:b/>
      <w:bCs/>
      <w:kern w:val="36"/>
      <w:sz w:val="48"/>
      <w:szCs w:val="48"/>
      <w:lang w:eastAsia="id-ID"/>
    </w:rPr>
  </w:style>
  <w:style w:type="character" w:customStyle="1" w:styleId="Heading2Char">
    <w:name w:val="Heading 2 Char"/>
    <w:basedOn w:val="DefaultParagraphFont"/>
    <w:link w:val="Heading2"/>
    <w:uiPriority w:val="9"/>
    <w:rsid w:val="00CC5B02"/>
    <w:rPr>
      <w:rFonts w:ascii="Times New Roman" w:eastAsia="Times New Roman" w:hAnsi="Times New Roman" w:cs="Times New Roman"/>
      <w:b/>
      <w:bCs/>
      <w:sz w:val="36"/>
      <w:szCs w:val="36"/>
      <w:lang w:eastAsia="id-ID"/>
    </w:rPr>
  </w:style>
  <w:style w:type="paragraph" w:styleId="NormalWeb">
    <w:name w:val="Normal (Web)"/>
    <w:basedOn w:val="Normal"/>
    <w:uiPriority w:val="99"/>
    <w:semiHidden/>
    <w:unhideWhenUsed/>
    <w:rsid w:val="00CC5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character" w:styleId="Emphasis">
    <w:name w:val="Emphasis"/>
    <w:basedOn w:val="DefaultParagraphFont"/>
    <w:uiPriority w:val="20"/>
    <w:qFormat/>
    <w:rsid w:val="00CC5B02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CC5B02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C5B0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04C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C6E"/>
  </w:style>
  <w:style w:type="paragraph" w:styleId="Footer">
    <w:name w:val="footer"/>
    <w:basedOn w:val="Normal"/>
    <w:link w:val="FooterChar"/>
    <w:uiPriority w:val="99"/>
    <w:unhideWhenUsed/>
    <w:rsid w:val="00604C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C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D49"/>
  </w:style>
  <w:style w:type="paragraph" w:styleId="Heading1">
    <w:name w:val="heading 1"/>
    <w:basedOn w:val="Normal"/>
    <w:link w:val="Heading1Char"/>
    <w:uiPriority w:val="9"/>
    <w:qFormat/>
    <w:rsid w:val="00CC5B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d-ID"/>
    </w:rPr>
  </w:style>
  <w:style w:type="paragraph" w:styleId="Heading2">
    <w:name w:val="heading 2"/>
    <w:basedOn w:val="Normal"/>
    <w:link w:val="Heading2Char"/>
    <w:uiPriority w:val="9"/>
    <w:qFormat/>
    <w:rsid w:val="00CC5B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5B02"/>
    <w:rPr>
      <w:rFonts w:ascii="Times New Roman" w:eastAsia="Times New Roman" w:hAnsi="Times New Roman" w:cs="Times New Roman"/>
      <w:b/>
      <w:bCs/>
      <w:kern w:val="36"/>
      <w:sz w:val="48"/>
      <w:szCs w:val="48"/>
      <w:lang w:eastAsia="id-ID"/>
    </w:rPr>
  </w:style>
  <w:style w:type="character" w:customStyle="1" w:styleId="Heading2Char">
    <w:name w:val="Heading 2 Char"/>
    <w:basedOn w:val="DefaultParagraphFont"/>
    <w:link w:val="Heading2"/>
    <w:uiPriority w:val="9"/>
    <w:rsid w:val="00CC5B02"/>
    <w:rPr>
      <w:rFonts w:ascii="Times New Roman" w:eastAsia="Times New Roman" w:hAnsi="Times New Roman" w:cs="Times New Roman"/>
      <w:b/>
      <w:bCs/>
      <w:sz w:val="36"/>
      <w:szCs w:val="36"/>
      <w:lang w:eastAsia="id-ID"/>
    </w:rPr>
  </w:style>
  <w:style w:type="paragraph" w:styleId="NormalWeb">
    <w:name w:val="Normal (Web)"/>
    <w:basedOn w:val="Normal"/>
    <w:uiPriority w:val="99"/>
    <w:semiHidden/>
    <w:unhideWhenUsed/>
    <w:rsid w:val="00CC5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character" w:styleId="Emphasis">
    <w:name w:val="Emphasis"/>
    <w:basedOn w:val="DefaultParagraphFont"/>
    <w:uiPriority w:val="20"/>
    <w:qFormat/>
    <w:rsid w:val="00CC5B02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CC5B02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C5B0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04C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C6E"/>
  </w:style>
  <w:style w:type="paragraph" w:styleId="Footer">
    <w:name w:val="footer"/>
    <w:basedOn w:val="Normal"/>
    <w:link w:val="FooterChar"/>
    <w:uiPriority w:val="99"/>
    <w:unhideWhenUsed/>
    <w:rsid w:val="00604C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8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8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8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32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26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8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anknagari.co.id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FF868-8A38-4477-AF9E-21ABEEAD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Teguh</cp:lastModifiedBy>
  <cp:revision>10</cp:revision>
  <cp:lastPrinted>2017-07-14T08:19:00Z</cp:lastPrinted>
  <dcterms:created xsi:type="dcterms:W3CDTF">2015-03-06T02:28:00Z</dcterms:created>
  <dcterms:modified xsi:type="dcterms:W3CDTF">2017-07-14T08:19:00Z</dcterms:modified>
</cp:coreProperties>
</file>